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13A" w:rsidRPr="00E90959" w:rsidRDefault="00C3013A" w:rsidP="00C3013A">
      <w:pPr>
        <w:ind w:firstLine="851"/>
        <w:rPr>
          <w:rFonts w:ascii="Liberation Serif" w:hAnsi="Liberation Serif" w:cs="Times New Roman"/>
          <w:bCs/>
          <w:iCs/>
          <w:sz w:val="28"/>
          <w:szCs w:val="28"/>
        </w:rPr>
      </w:pPr>
      <w:r w:rsidRPr="00E90959">
        <w:rPr>
          <w:rFonts w:ascii="Liberation Serif" w:hAnsi="Liberation Serif" w:cs="Times New Roman"/>
          <w:bCs/>
          <w:iCs/>
          <w:sz w:val="28"/>
          <w:szCs w:val="28"/>
        </w:rPr>
        <w:t>На территории Малышевского городского округа осуществляется реализация муниципальной программы «Развитие малого и среднего предпринимательства в  Малышевском городском округе до 2024 года», утвержденной постановлением главы Малышевского городского округа от 30.09.2014 года № 719-ПГ (далее – муниципальная программа).</w:t>
      </w:r>
    </w:p>
    <w:p w:rsidR="00C3013A" w:rsidRPr="00E90959" w:rsidRDefault="00C3013A" w:rsidP="00C3013A">
      <w:pPr>
        <w:ind w:firstLine="709"/>
        <w:rPr>
          <w:rFonts w:ascii="Liberation Serif" w:hAnsi="Liberation Serif"/>
          <w:sz w:val="28"/>
          <w:szCs w:val="28"/>
        </w:rPr>
      </w:pPr>
      <w:r w:rsidRPr="00E90959">
        <w:rPr>
          <w:rFonts w:ascii="Liberation Serif" w:hAnsi="Liberation Serif"/>
          <w:sz w:val="28"/>
          <w:szCs w:val="28"/>
        </w:rPr>
        <w:t>На реализацию муниципальной программы в 2021 году в местном бюджете предусмотрено 165,30 тыс. рублей, а именно:</w:t>
      </w:r>
    </w:p>
    <w:p w:rsidR="00C3013A" w:rsidRPr="00E90959" w:rsidRDefault="00C3013A" w:rsidP="00C3013A">
      <w:pPr>
        <w:ind w:firstLine="709"/>
        <w:rPr>
          <w:rFonts w:ascii="Liberation Serif" w:hAnsi="Liberation Serif"/>
          <w:color w:val="000000"/>
          <w:sz w:val="28"/>
          <w:szCs w:val="28"/>
        </w:rPr>
      </w:pPr>
      <w:r w:rsidRPr="00E90959">
        <w:rPr>
          <w:rFonts w:ascii="Liberation Serif" w:hAnsi="Liberation Serif"/>
          <w:color w:val="000000"/>
          <w:sz w:val="28"/>
          <w:szCs w:val="28"/>
        </w:rPr>
        <w:t xml:space="preserve">1) 106,00 тыс. рублей - </w:t>
      </w:r>
      <w:r w:rsidRPr="00E90959">
        <w:rPr>
          <w:rFonts w:ascii="Liberation Serif" w:hAnsi="Liberation Serif"/>
          <w:sz w:val="28"/>
          <w:szCs w:val="28"/>
        </w:rPr>
        <w:t xml:space="preserve">организация и проведение образовательных мероприятий </w:t>
      </w:r>
      <w:r>
        <w:rPr>
          <w:rFonts w:ascii="Liberation Serif" w:hAnsi="Liberation Serif"/>
          <w:sz w:val="28"/>
          <w:szCs w:val="28"/>
        </w:rPr>
        <w:t xml:space="preserve">для </w:t>
      </w:r>
      <w:r w:rsidRPr="00E90959">
        <w:rPr>
          <w:rFonts w:ascii="Liberation Serif" w:hAnsi="Liberation Serif"/>
          <w:sz w:val="28"/>
          <w:szCs w:val="28"/>
        </w:rPr>
        <w:t>начинающих и действующих и потенциальных предпринимателей, самозанятых граждан</w:t>
      </w:r>
      <w:r w:rsidRPr="00E90959">
        <w:rPr>
          <w:rFonts w:ascii="Liberation Serif" w:hAnsi="Liberation Serif"/>
          <w:color w:val="000000"/>
          <w:sz w:val="28"/>
          <w:szCs w:val="28"/>
        </w:rPr>
        <w:t>;</w:t>
      </w:r>
    </w:p>
    <w:p w:rsidR="00C3013A" w:rsidRPr="00E90959" w:rsidRDefault="00C3013A" w:rsidP="00C3013A">
      <w:pPr>
        <w:ind w:firstLine="709"/>
        <w:rPr>
          <w:rFonts w:ascii="Liberation Serif" w:hAnsi="Liberation Serif"/>
          <w:color w:val="000000"/>
          <w:sz w:val="28"/>
          <w:szCs w:val="28"/>
        </w:rPr>
      </w:pPr>
      <w:r w:rsidRPr="00E90959">
        <w:rPr>
          <w:rFonts w:ascii="Liberation Serif" w:hAnsi="Liberation Serif"/>
          <w:color w:val="000000"/>
          <w:sz w:val="28"/>
          <w:szCs w:val="28"/>
        </w:rPr>
        <w:t>2) 3,00 тыс. рублей -</w:t>
      </w:r>
      <w:r w:rsidRPr="00E9095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</w:t>
      </w:r>
      <w:r w:rsidRPr="00E90959">
        <w:rPr>
          <w:rFonts w:ascii="Liberation Serif" w:hAnsi="Liberation Serif"/>
          <w:sz w:val="28"/>
          <w:szCs w:val="28"/>
        </w:rPr>
        <w:t>рганизация постоянного экономического мониторинга малого и среднего предпринимательства (на предоставление статистической информации).</w:t>
      </w:r>
    </w:p>
    <w:p w:rsidR="00C3013A" w:rsidRPr="00E90959" w:rsidRDefault="00C3013A" w:rsidP="00C3013A">
      <w:pPr>
        <w:tabs>
          <w:tab w:val="left" w:pos="3855"/>
        </w:tabs>
        <w:ind w:firstLine="709"/>
        <w:rPr>
          <w:rFonts w:ascii="Liberation Serif" w:hAnsi="Liberation Serif"/>
          <w:sz w:val="28"/>
          <w:szCs w:val="28"/>
        </w:rPr>
      </w:pPr>
      <w:r w:rsidRPr="00E90959">
        <w:rPr>
          <w:rFonts w:ascii="Liberation Serif" w:hAnsi="Liberation Serif"/>
          <w:sz w:val="28"/>
          <w:szCs w:val="28"/>
        </w:rPr>
        <w:t xml:space="preserve">3) 56,30 тыс. рублей - </w:t>
      </w:r>
      <w:r>
        <w:rPr>
          <w:rFonts w:ascii="Liberation Serif" w:hAnsi="Liberation Serif"/>
          <w:sz w:val="28"/>
          <w:szCs w:val="28"/>
        </w:rPr>
        <w:t>с</w:t>
      </w:r>
      <w:r w:rsidRPr="00E90959">
        <w:rPr>
          <w:rFonts w:ascii="Liberation Serif" w:hAnsi="Liberation Serif"/>
          <w:sz w:val="28"/>
          <w:szCs w:val="28"/>
        </w:rPr>
        <w:t>убсидии юридическим лицам (за исключением субсидии муниципальным учреждениям), индивидуальным предпринимателям в целях возмещения части недополученных доходов в связи с оказанием банных услуг населению Малышевского городского округа</w:t>
      </w:r>
      <w:r>
        <w:rPr>
          <w:rFonts w:ascii="Liberation Serif" w:hAnsi="Liberation Serif"/>
          <w:sz w:val="28"/>
          <w:szCs w:val="28"/>
        </w:rPr>
        <w:t>.</w:t>
      </w:r>
      <w:r w:rsidRPr="00E90959">
        <w:rPr>
          <w:rFonts w:ascii="Liberation Serif" w:hAnsi="Liberation Serif"/>
          <w:sz w:val="28"/>
          <w:szCs w:val="28"/>
        </w:rPr>
        <w:t xml:space="preserve">  </w:t>
      </w:r>
    </w:p>
    <w:p w:rsidR="008C4DDF" w:rsidRDefault="00C3013A" w:rsidP="00C3013A">
      <w:pPr>
        <w:rPr>
          <w:rFonts w:ascii="Liberation Serif" w:hAnsi="Liberation Serif"/>
          <w:sz w:val="28"/>
          <w:szCs w:val="28"/>
        </w:rPr>
      </w:pPr>
      <w:r w:rsidRPr="00E90959">
        <w:rPr>
          <w:rFonts w:ascii="Liberation Serif" w:hAnsi="Liberation Serif" w:cs="Liberation Serif"/>
          <w:sz w:val="28"/>
          <w:szCs w:val="28"/>
        </w:rPr>
        <w:t xml:space="preserve">На территории Малышевского городского округа отсутствует  муниципальный фонд поддержки предпринимательства, в рамках реализации программы организовано взаимодействие с </w:t>
      </w:r>
      <w:r w:rsidRPr="00E90959">
        <w:rPr>
          <w:rFonts w:ascii="Liberation Serif" w:hAnsi="Liberation Serif"/>
          <w:sz w:val="28"/>
          <w:szCs w:val="28"/>
        </w:rPr>
        <w:t>Рефтинским муниципальным  Фондом поддержки малого и среднего предпринимательства.</w:t>
      </w:r>
    </w:p>
    <w:p w:rsidR="00C3013A" w:rsidRDefault="00C3013A" w:rsidP="007A1E01">
      <w:pPr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В 2021 году для проведения образовательных мероприятий заключен договор с НКО «Рефтинский муниципальный фонд поддержки предпринимательства»</w:t>
      </w:r>
      <w:r w:rsidR="007A1E01">
        <w:rPr>
          <w:rFonts w:ascii="Liberation Serif" w:hAnsi="Liberation Serif"/>
          <w:sz w:val="28"/>
          <w:szCs w:val="28"/>
        </w:rPr>
        <w:t>, в том числе в формате вебинаров.</w:t>
      </w:r>
    </w:p>
    <w:p w:rsidR="007A1E01" w:rsidRDefault="007A1E01" w:rsidP="00C3013A">
      <w:r>
        <w:rPr>
          <w:rFonts w:ascii="Liberation Serif" w:hAnsi="Liberation Serif"/>
          <w:sz w:val="28"/>
          <w:szCs w:val="28"/>
        </w:rPr>
        <w:t>Проведение мероприятий планируется в 3,4 квартале 2021 года.</w:t>
      </w:r>
    </w:p>
    <w:sectPr w:rsidR="007A1E01" w:rsidSect="00B16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C3013A"/>
    <w:rsid w:val="006331C2"/>
    <w:rsid w:val="007A1E01"/>
    <w:rsid w:val="00B16427"/>
    <w:rsid w:val="00C3013A"/>
    <w:rsid w:val="00D81852"/>
    <w:rsid w:val="00DA2C26"/>
    <w:rsid w:val="00E1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3A"/>
    <w:pPr>
      <w:spacing w:after="0" w:line="240" w:lineRule="auto"/>
      <w:jc w:val="both"/>
    </w:pPr>
    <w:rPr>
      <w:rFonts w:eastAsiaTheme="minorEastAsia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Татьяна А. Бабайлова</cp:lastModifiedBy>
  <cp:revision>3</cp:revision>
  <dcterms:created xsi:type="dcterms:W3CDTF">2021-07-01T06:53:00Z</dcterms:created>
  <dcterms:modified xsi:type="dcterms:W3CDTF">2021-07-01T08:01:00Z</dcterms:modified>
</cp:coreProperties>
</file>